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mpw0lcquj8hd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DOCUMENTO SULLE POLITICHE DI ACCESSIBILITÀ SOCIALE </w:t>
      </w:r>
      <w:bookmarkStart w:colFirst="0" w:colLast="0" w:name="bookmark=id.qksw9zplbwyd" w:id="1"/>
      <w:bookmarkEnd w:id="1"/>
      <w:r w:rsidDel="00000000" w:rsidR="00000000" w:rsidRPr="00000000">
        <w:rPr>
          <w:b w:val="1"/>
          <w:bCs w:val="1"/>
          <w:rtl w:val="0"/>
        </w:rPr>
        <w:t xml:space="preserve">E SUL SISTEMA DI TARIFFE AGEVOLATE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color w:val="000000"/>
          <w:sz w:val="28"/>
          <w:szCs w:val="28"/>
        </w:rPr>
      </w:pPr>
      <w:bookmarkStart w:colFirst="0" w:colLast="0" w:name="_heading=h.977uwd8kmx9f" w:id="2"/>
      <w:bookmarkEnd w:id="2"/>
      <w:r w:rsidDel="00000000" w:rsidR="00000000" w:rsidRPr="00000000">
        <w:rPr>
          <w:color w:val="000000"/>
          <w:sz w:val="28"/>
          <w:szCs w:val="28"/>
          <w:rtl w:val="0"/>
        </w:rPr>
        <w:t xml:space="preserve">ASD Dinamica Pensare Sport</w:t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Comune di Passirano - Procedura ex art. 5 D. Lgs 38/2021</w:t>
      </w:r>
    </w:p>
    <w:p w:rsidR="00000000" w:rsidDel="00000000" w:rsidP="00000000" w:rsidRDefault="00000000" w:rsidRPr="00000000" w14:paraId="00000005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au2dl992ciov" w:id="3"/>
    <w:bookmarkEnd w:id="3"/>
    <w:p w:rsidR="00000000" w:rsidDel="00000000" w:rsidP="00000000" w:rsidRDefault="00000000" w:rsidRPr="00000000" w14:paraId="00000006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1. PREMESSA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Il presente documento illustra le politiche di accessibilità sociale, le misure di inclusione e il sistema di tariffe agevolate che ASD Dinamica Pensare Sport si impegna ad applicare nell’ambito della gestione dell’impianto sportivo “Palaverde”.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hd w:fill="fff2cc" w:val="clear"/>
        </w:rPr>
      </w:pPr>
      <w:r w:rsidDel="00000000" w:rsidR="00000000" w:rsidRPr="00000000">
        <w:rPr>
          <w:rtl w:val="0"/>
        </w:rPr>
        <w:t xml:space="preserve">L’obiettivo principale è assicurare che l’impianto sia pienamente accessibile a tutti i cittadini, offrendo opportunità di pratica sportiva non solo ai giovani, ma anche alle fasce più fragili della comunità. Si punta, inoltre, a mantenere tariffe eque e proporzionate, in modo da rendere le attività realmente fruibili da tutti. In questo modo, l’impianto non si limita a svolgere una funzione sportiva, ma diventa anche uno strumento per promuovere il benessere sociale e favorire la coesione all’interno della comunità.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Queste politiche si collocano nel quadro normativo del D.Lgs. 38/2021, che valorizza la funzione sociale dello sport, e del D.Lgs. 36/2023 in materia di contratti pubblici e concessioni.</w:t>
      </w:r>
    </w:p>
    <w:p w:rsidR="00000000" w:rsidDel="00000000" w:rsidP="00000000" w:rsidRDefault="00000000" w:rsidRPr="00000000" w14:paraId="0000000A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v0g46w7rhk2h" w:id="4"/>
    <w:bookmarkEnd w:id="4"/>
    <w:p w:rsidR="00000000" w:rsidDel="00000000" w:rsidP="00000000" w:rsidRDefault="00000000" w:rsidRPr="00000000" w14:paraId="0000000B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2. PRINCIPI GENERALI DI ACCESSIBILITA’ E INCLUSIONE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ASD Dinamica Pensare Sport adotta i seguenti principi:</w:t>
      </w:r>
    </w:p>
    <w:bookmarkStart w:colFirst="0" w:colLast="0" w:name="bookmark=id.uwthrpqk797x" w:id="5"/>
    <w:bookmarkEnd w:id="5"/>
    <w:p w:rsidR="00000000" w:rsidDel="00000000" w:rsidP="00000000" w:rsidRDefault="00000000" w:rsidRPr="00000000" w14:paraId="0000000D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2.1 Accesso universale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L’impianto è aperto a tutti i cittadini senza discriminazioni di età, genere, provenienza, condizione economica, abilità o appartenenza sociale.</w:t>
      </w:r>
    </w:p>
    <w:bookmarkStart w:colFirst="0" w:colLast="0" w:name="bookmark=id.5w102fqglxeb" w:id="6"/>
    <w:bookmarkEnd w:id="6"/>
    <w:p w:rsidR="00000000" w:rsidDel="00000000" w:rsidP="00000000" w:rsidRDefault="00000000" w:rsidRPr="00000000" w14:paraId="0000000F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2.2 Sostegno alle famiglie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Sono previste agevolazioni economiche e priorità di accesso per: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famiglie numerose;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nuclei con minori in condizioni economiche svantaggiate;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soggetti in carico ai servizi sociali.</w:t>
      </w:r>
    </w:p>
    <w:bookmarkStart w:colFirst="0" w:colLast="0" w:name="bookmark=id.dxelrza5hy4v" w:id="7"/>
    <w:bookmarkEnd w:id="7"/>
    <w:p w:rsidR="00000000" w:rsidDel="00000000" w:rsidP="00000000" w:rsidRDefault="00000000" w:rsidRPr="00000000" w14:paraId="00000014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2.3 Promozione dello sport giovanile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La tariffazione favorisce in modo particolare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la fascia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–18 anni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le scuole del territorio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progetti integrati scuola–sport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bookmarkStart w:colFirst="0" w:colLast="0" w:name="bookmark=id.i5vifl5ipjlu" w:id="8"/>
    <w:bookmarkEnd w:id="8"/>
    <w:p w:rsidR="00000000" w:rsidDel="00000000" w:rsidP="00000000" w:rsidRDefault="00000000" w:rsidRPr="00000000" w14:paraId="00000016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2.4 Inclusione delle persone con disabilità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  <w:t xml:space="preserve">Sono previste misure specifiche per garantire un’esperienza positiva a tutti gli utenti: in particolare, saranno introdotte tariffe agevolate dedicate, sarà assicurata un’accessibilità prioritaria e verrà prestata particolare attenzione all’assistenza sia all’ingresso sia all’interno degli spazi dell’impianto.</w:t>
      </w:r>
      <w:r w:rsidDel="00000000" w:rsidR="00000000" w:rsidRPr="00000000">
        <w:rPr>
          <w:rtl w:val="0"/>
        </w:rPr>
      </w:r>
    </w:p>
    <w:bookmarkStart w:colFirst="0" w:colLast="0" w:name="bookmark=id.cj2qodnzfftn" w:id="9"/>
    <w:bookmarkEnd w:id="9"/>
    <w:p w:rsidR="00000000" w:rsidDel="00000000" w:rsidP="00000000" w:rsidRDefault="00000000" w:rsidRPr="00000000" w14:paraId="00000018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2.5 Accessibilità per associazioni e gruppi locali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Le realtà del territorio potranno accedere agli spazi a costi calmierati, con priorità rispetto a soggetti commerciali.</w:t>
      </w:r>
    </w:p>
    <w:p w:rsidR="00000000" w:rsidDel="00000000" w:rsidP="00000000" w:rsidRDefault="00000000" w:rsidRPr="00000000" w14:paraId="0000001A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6o8624fb6f69" w:id="10"/>
    <w:bookmarkEnd w:id="10"/>
    <w:p w:rsidR="00000000" w:rsidDel="00000000" w:rsidP="00000000" w:rsidRDefault="00000000" w:rsidRPr="00000000" w14:paraId="0000001B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3. SISTEMA DELLE TARIFFE E CRITERI DI CALMIERAZIONE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Il sistema tariffario applicato da ASD Dinamica Pensare Sport si basa su:</w:t>
      </w:r>
    </w:p>
    <w:bookmarkStart w:colFirst="0" w:colLast="0" w:name="bookmark=id.uxqd7vsedhlr" w:id="11"/>
    <w:bookmarkEnd w:id="11"/>
    <w:p w:rsidR="00000000" w:rsidDel="00000000" w:rsidP="00000000" w:rsidRDefault="00000000" w:rsidRPr="00000000" w14:paraId="0000001D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3.1 Tariffe sostenibili e proporzionate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Le tariffe sono strutturate per garantire: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equilibrio economico-finanziario della gestione;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accessibilità per tutte le fasce sociali;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assenza di fini lucrativi.</w:t>
      </w:r>
    </w:p>
    <w:bookmarkStart w:colFirst="0" w:colLast="0" w:name="bookmark=id.653ps12duowv" w:id="12"/>
    <w:bookmarkEnd w:id="12"/>
    <w:p w:rsidR="00000000" w:rsidDel="00000000" w:rsidP="00000000" w:rsidRDefault="00000000" w:rsidRPr="00000000" w14:paraId="00000022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3.2 Trasparenza tariffaria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Tutte le tariffe vengono rese trasparenti e facilmente accessibili: presso l’impianto, e comunicate al Comune.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ksa2ljl7v4pk" w:id="13"/>
    <w:bookmarkEnd w:id="13"/>
    <w:p w:rsidR="00000000" w:rsidDel="00000000" w:rsidP="00000000" w:rsidRDefault="00000000" w:rsidRPr="00000000" w14:paraId="00000024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4. POLITICHE A SOSTEGNO DEL TERRITORIO</w:t>
      </w:r>
    </w:p>
    <w:p w:rsidR="00000000" w:rsidDel="00000000" w:rsidP="00000000" w:rsidRDefault="00000000" w:rsidRPr="00000000" w14:paraId="00000025">
      <w:pPr>
        <w:pStyle w:val="Heading1"/>
        <w:spacing w:after="0" w:before="0" w:line="276" w:lineRule="auto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ASD Dinamica Pensare Sport si impegna a:</w:t>
      </w:r>
    </w:p>
    <w:bookmarkStart w:colFirst="0" w:colLast="0" w:name="bookmark=id.pr6f9l87jo12" w:id="14"/>
    <w:bookmarkEnd w:id="14"/>
    <w:p w:rsidR="00000000" w:rsidDel="00000000" w:rsidP="00000000" w:rsidRDefault="00000000" w:rsidRPr="00000000" w14:paraId="00000026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4.1 Collaborare con scuole e servizi comunali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  <w:t xml:space="preserve">L’associazione</w:t>
      </w:r>
      <w:r w:rsidDel="00000000" w:rsidR="00000000" w:rsidRPr="00000000">
        <w:rPr>
          <w:highlight w:val="white"/>
          <w:rtl w:val="0"/>
        </w:rPr>
        <w:t xml:space="preserve"> intende</w:t>
      </w:r>
      <w:r w:rsidDel="00000000" w:rsidR="00000000" w:rsidRPr="00000000">
        <w:rPr>
          <w:rtl w:val="0"/>
        </w:rPr>
        <w:t xml:space="preserve"> collaborare con le scuole e con i servizi comunali, promuovendo progetti di educazione motoria, garantendo l’utilizzo degli spazi per attività scolastiche e sviluppando percorsi dedicati a bambini e ragazzi, con l’obiettivo di favorire crescita, inclusione e partecipazione attiva alla vita della comunità.</w:t>
      </w:r>
      <w:r w:rsidDel="00000000" w:rsidR="00000000" w:rsidRPr="00000000">
        <w:rPr>
          <w:rtl w:val="0"/>
        </w:rPr>
      </w:r>
    </w:p>
    <w:bookmarkStart w:colFirst="0" w:colLast="0" w:name="bookmark=id.lglcuzybl5s" w:id="15"/>
    <w:bookmarkEnd w:id="15"/>
    <w:p w:rsidR="00000000" w:rsidDel="00000000" w:rsidP="00000000" w:rsidRDefault="00000000" w:rsidRPr="00000000" w14:paraId="00000028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4.2 Favorire iniziative sociali e comunitarie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L’impianto sarà disponibile per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eventi comunali e attività gratuite aperte alla popolazione;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giornate promozionali dello sport;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iniziative rivolte a famiglie e giovani.</w:t>
      </w:r>
    </w:p>
    <w:bookmarkStart w:colFirst="0" w:colLast="0" w:name="bookmark=id.dyfjwjzfg3p0" w:id="16"/>
    <w:bookmarkEnd w:id="16"/>
    <w:p w:rsidR="00000000" w:rsidDel="00000000" w:rsidP="00000000" w:rsidRDefault="00000000" w:rsidRPr="00000000" w14:paraId="0000002C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4.3 Ridurre le barriere economiche allo sport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La ASD parteciperà, ove possibile, a bandi regionali o nazionali per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voucher sportivi,  sostegni alle famiglie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progetti sociali.</w:t>
      </w:r>
    </w:p>
    <w:p w:rsidR="00000000" w:rsidDel="00000000" w:rsidP="00000000" w:rsidRDefault="00000000" w:rsidRPr="00000000" w14:paraId="0000002E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crg3makmq83q" w:id="17"/>
    <w:bookmarkEnd w:id="17"/>
    <w:p w:rsidR="00000000" w:rsidDel="00000000" w:rsidP="00000000" w:rsidRDefault="00000000" w:rsidRPr="00000000" w14:paraId="0000002F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5. MONITORAGGIO E REVISIONE DELLE POLITICHE SOCIALI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Ogni anno l’ASD redigerà una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relazione sociale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che include: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numero beneficiari tariffe agevolate;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progetti realizzati con scuole e servizi sociali;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Tale relazione sarà trasmessa al Comune e costituirà strumento di trasparenza.</w:t>
      </w:r>
    </w:p>
    <w:p w:rsidR="00000000" w:rsidDel="00000000" w:rsidP="00000000" w:rsidRDefault="00000000" w:rsidRPr="00000000" w14:paraId="00000035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hyc9ukgbbzc9" w:id="18"/>
    <w:bookmarkEnd w:id="18"/>
    <w:p w:rsidR="00000000" w:rsidDel="00000000" w:rsidP="00000000" w:rsidRDefault="00000000" w:rsidRPr="00000000" w14:paraId="00000036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6. CONCLUSIONI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Le politiche descritte nel presente documento rappresentano un impegno concreto e strutturato a favore dell’accessibilità e dell’inclusione sociale.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ASD Dinamica Pensare Sport garantisce che l’impianto “Palaverde” sia un luogo realmente aperto a tutti, con tariffe sostenibili, servizi inclusivi e attenzione particolare alle fasce più fragili della popolazione.</w:t>
      </w:r>
    </w:p>
    <w:p w:rsidR="00000000" w:rsidDel="00000000" w:rsidP="00000000" w:rsidRDefault="00000000" w:rsidRPr="00000000" w14:paraId="00000039">
      <w:pPr>
        <w:spacing w:after="0" w:before="0" w:line="276" w:lineRule="auto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DfuGBKMVzf0T/w+CYZB1ZUFpUQ==">CgMxLjAyD2lkLm1wdzBsY3F1ajhoZDIPaWQucWtzdzl6cGxid3lkMg5oLjk3N3V3ZDhrbXg5ZjIPaWQuYXUyZGw5OTJjaW92Mg9pZC52MGc0Nnc3cmhrMmgyD2lkLnV3dGhycHFrNzk3eDIPaWQuNXcxMDJmcWdseGViMg9pZC5keGVscnphNWh5NHYyD2lkLmk1dmlmbDVpcGpsdTIPaWQuY2oycW9kbnpmZnRuMg9pZC42bzg2MjRmYjZmNjkyD2lkLnV4cWQ3dnNlZGhscjIPaWQuNjUzcHMxMmR1b3d2Mg9pZC5rc2EybGpsN3Y0cGsyD2lkLnByNmY5bDg3am8xMjIOaWQubGdsY3V6eWJsNXMyD2lkLmR5Zmp3anpmZzNwMDIPaWQuY3JnM21ha21xODNxMg9pZC5oeWM5dWtnYmJ6Yzk4AHIhMXdaWXNNZTh2dmItZnRMckg3ZFhZWW8tOFJOdTJWVkp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2025-12-04T11:14:00Z</dcterms:created>
  <dc:creator>Paola Perani</dc:creator>
</cp:coreProperties>
</file>